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65D1F" w:rsidRDefault="00F65D1F" w:rsidP="00F65D1F"/>
    <w:p w:rsidR="00D03028" w:rsidRDefault="00D03028" w:rsidP="00F65D1F"/>
    <w:p w:rsidR="00D03028" w:rsidRPr="00D85E29" w:rsidRDefault="00D85E29" w:rsidP="00D85E29">
      <w:pPr>
        <w:jc w:val="center"/>
        <w:rPr>
          <w:noProof/>
          <w:color w:val="002060"/>
          <w:sz w:val="32"/>
          <w:szCs w:val="32"/>
          <w:lang w:val="de-DE" w:eastAsia="de-DE"/>
        </w:rPr>
      </w:pPr>
      <w:r w:rsidRPr="00D85E29">
        <w:rPr>
          <w:noProof/>
          <w:color w:val="002060"/>
          <w:sz w:val="32"/>
          <w:szCs w:val="32"/>
          <w:lang w:val="de-DE" w:eastAsia="de-DE"/>
        </w:rPr>
        <w:t>Déclin de responsabilité</w:t>
      </w:r>
    </w:p>
    <w:p w:rsidR="00D85E29" w:rsidRPr="00D85E29" w:rsidRDefault="00D85E29" w:rsidP="00D85E29">
      <w:pPr>
        <w:jc w:val="center"/>
        <w:rPr>
          <w:noProof/>
          <w:color w:val="002060"/>
          <w:sz w:val="32"/>
          <w:szCs w:val="32"/>
          <w:lang w:val="de-DE" w:eastAsia="de-DE"/>
        </w:rPr>
      </w:pPr>
    </w:p>
    <w:p w:rsidR="00D03028" w:rsidRPr="00D85E29" w:rsidRDefault="00D03028" w:rsidP="00D03028">
      <w:pPr>
        <w:jc w:val="both"/>
        <w:rPr>
          <w:noProof/>
          <w:color w:val="002060"/>
          <w:lang w:val="fr-FR" w:eastAsia="de-DE"/>
        </w:rPr>
      </w:pPr>
      <w:r w:rsidRPr="00D85E29">
        <w:rPr>
          <w:noProof/>
          <w:color w:val="002060"/>
          <w:lang w:val="fr-FR" w:eastAsia="de-DE"/>
        </w:rPr>
        <w:t>Concerne: Utilisation des voiliers mis à disposition par le YCL</w:t>
      </w:r>
    </w:p>
    <w:p w:rsidR="00D03028" w:rsidRPr="00D85E29" w:rsidRDefault="00D03028" w:rsidP="00D03028">
      <w:pPr>
        <w:jc w:val="both"/>
        <w:rPr>
          <w:noProof/>
          <w:color w:val="002060"/>
          <w:lang w:val="fr-FR" w:eastAsia="de-DE"/>
        </w:rPr>
      </w:pPr>
    </w:p>
    <w:p w:rsidR="00D03028" w:rsidRPr="00D85E29" w:rsidRDefault="00D03028" w:rsidP="00D03028">
      <w:pPr>
        <w:jc w:val="both"/>
        <w:rPr>
          <w:noProof/>
          <w:color w:val="002060"/>
          <w:lang w:val="fr-FR" w:eastAsia="de-DE"/>
        </w:rPr>
      </w:pPr>
    </w:p>
    <w:p w:rsidR="00D03028" w:rsidRPr="00D85E29" w:rsidRDefault="00D03028" w:rsidP="00D03028">
      <w:pPr>
        <w:jc w:val="both"/>
        <w:rPr>
          <w:noProof/>
          <w:color w:val="002060"/>
          <w:lang w:val="fr-FR" w:eastAsia="de-DE"/>
        </w:rPr>
      </w:pPr>
      <w:r w:rsidRPr="00D85E29">
        <w:rPr>
          <w:noProof/>
          <w:color w:val="002060"/>
          <w:lang w:val="fr-FR" w:eastAsia="de-DE"/>
        </w:rPr>
        <w:t>Madame, Monsieur, cher stagiaire,</w:t>
      </w:r>
    </w:p>
    <w:p w:rsidR="00D03028" w:rsidRPr="00D85E29" w:rsidRDefault="00D03028" w:rsidP="00D03028">
      <w:pPr>
        <w:jc w:val="both"/>
        <w:rPr>
          <w:noProof/>
          <w:color w:val="002060"/>
          <w:lang w:val="fr-FR" w:eastAsia="de-DE"/>
        </w:rPr>
      </w:pPr>
    </w:p>
    <w:p w:rsidR="00D03028" w:rsidRPr="00D85E29" w:rsidRDefault="00D03028" w:rsidP="00D03028">
      <w:pPr>
        <w:jc w:val="both"/>
        <w:rPr>
          <w:noProof/>
          <w:color w:val="002060"/>
          <w:lang w:val="fr-FR" w:eastAsia="de-DE"/>
        </w:rPr>
      </w:pPr>
      <w:r w:rsidRPr="00D85E29">
        <w:rPr>
          <w:noProof/>
          <w:color w:val="002060"/>
          <w:lang w:val="fr-FR" w:eastAsia="de-DE"/>
        </w:rPr>
        <w:t>Le Conseil d’Administration du YCL se réjouit</w:t>
      </w:r>
      <w:r w:rsidR="007D4433" w:rsidRPr="00D85E29">
        <w:rPr>
          <w:noProof/>
          <w:color w:val="002060"/>
          <w:lang w:val="fr-FR" w:eastAsia="de-DE"/>
        </w:rPr>
        <w:t xml:space="preserve"> </w:t>
      </w:r>
      <w:r w:rsidRPr="00D85E29">
        <w:rPr>
          <w:noProof/>
          <w:color w:val="002060"/>
          <w:lang w:val="fr-FR" w:eastAsia="de-DE"/>
        </w:rPr>
        <w:t>de l’intérêt de tout jeune s’intéressant à notre beau sport. Certains d’entre vous ont déjà reçu une clé leur permettant l’accès au matériel nécessaire à l’utilisation de nos dériveurs, d’autres vont suivre. Ceci garantit une certaine indépendance aux jeunes navigateurs qui, théoriquement, peuvent profiter à tout moment de la disponibilité de nos voiliers.</w:t>
      </w:r>
    </w:p>
    <w:p w:rsidR="00D03028" w:rsidRPr="00D85E29" w:rsidRDefault="00D03028" w:rsidP="00D03028">
      <w:pPr>
        <w:jc w:val="both"/>
        <w:rPr>
          <w:noProof/>
          <w:color w:val="002060"/>
          <w:lang w:val="fr-FR" w:eastAsia="de-DE"/>
        </w:rPr>
      </w:pPr>
    </w:p>
    <w:p w:rsidR="00D03028" w:rsidRPr="00D85E29" w:rsidRDefault="008F00C7" w:rsidP="00D03028">
      <w:pPr>
        <w:jc w:val="both"/>
        <w:rPr>
          <w:noProof/>
          <w:color w:val="002060"/>
          <w:lang w:val="fr-FR" w:eastAsia="de-DE"/>
        </w:rPr>
      </w:pPr>
      <w:r w:rsidRPr="00D85E29">
        <w:rPr>
          <w:noProof/>
          <w:color w:val="002060"/>
          <w:lang w:val="fr-FR" w:eastAsia="de-DE"/>
        </w:rPr>
        <w:t>L</w:t>
      </w:r>
      <w:r w:rsidR="00D03028" w:rsidRPr="00D85E29">
        <w:rPr>
          <w:noProof/>
          <w:color w:val="002060"/>
          <w:lang w:val="fr-FR" w:eastAsia="de-DE"/>
        </w:rPr>
        <w:t xml:space="preserve">a pratique de la voile avec nos dériveurs ne pourra </w:t>
      </w:r>
      <w:r w:rsidRPr="00D85E29">
        <w:rPr>
          <w:noProof/>
          <w:color w:val="002060"/>
          <w:lang w:val="fr-FR" w:eastAsia="de-DE"/>
        </w:rPr>
        <w:t xml:space="preserve">cependant </w:t>
      </w:r>
      <w:r w:rsidR="00D03028" w:rsidRPr="00D85E29">
        <w:rPr>
          <w:noProof/>
          <w:color w:val="002060"/>
          <w:lang w:val="fr-FR" w:eastAsia="de-DE"/>
        </w:rPr>
        <w:t xml:space="preserve">se faire que sous l’entière responsabilité de l’intéressé respectivement des parents/tuteurs </w:t>
      </w:r>
      <w:r w:rsidRPr="00D85E29">
        <w:rPr>
          <w:noProof/>
          <w:color w:val="002060"/>
          <w:lang w:val="fr-FR" w:eastAsia="de-DE"/>
        </w:rPr>
        <w:t>pour les mineurs</w:t>
      </w:r>
      <w:r w:rsidR="007D4433" w:rsidRPr="00D85E29">
        <w:rPr>
          <w:noProof/>
          <w:color w:val="002060"/>
          <w:lang w:val="fr-FR" w:eastAsia="de-DE"/>
        </w:rPr>
        <w:t>.</w:t>
      </w:r>
    </w:p>
    <w:p w:rsidR="00D03028" w:rsidRPr="00D85E29" w:rsidRDefault="00D03028" w:rsidP="00D03028">
      <w:pPr>
        <w:jc w:val="both"/>
        <w:rPr>
          <w:noProof/>
          <w:color w:val="002060"/>
          <w:lang w:val="fr-FR" w:eastAsia="de-DE"/>
        </w:rPr>
      </w:pPr>
    </w:p>
    <w:p w:rsidR="00D03028" w:rsidRPr="00D85E29" w:rsidRDefault="008F00C7" w:rsidP="00D03028">
      <w:pPr>
        <w:jc w:val="both"/>
        <w:rPr>
          <w:noProof/>
          <w:color w:val="002060"/>
          <w:lang w:val="fr-FR" w:eastAsia="de-DE"/>
        </w:rPr>
      </w:pPr>
      <w:r w:rsidRPr="00D85E29">
        <w:rPr>
          <w:noProof/>
          <w:color w:val="002060"/>
          <w:lang w:val="fr-FR" w:eastAsia="de-DE"/>
        </w:rPr>
        <w:t>L’</w:t>
      </w:r>
      <w:r w:rsidR="00D03028" w:rsidRPr="00D85E29">
        <w:rPr>
          <w:noProof/>
          <w:color w:val="002060"/>
          <w:lang w:val="fr-FR" w:eastAsia="de-DE"/>
        </w:rPr>
        <w:t xml:space="preserve">YCL ne peut garantir une présence à la base nautique de Liefrange </w:t>
      </w:r>
      <w:r w:rsidRPr="00D85E29">
        <w:rPr>
          <w:noProof/>
          <w:color w:val="002060"/>
          <w:lang w:val="fr-FR" w:eastAsia="de-DE"/>
        </w:rPr>
        <w:t xml:space="preserve">que pendant les </w:t>
      </w:r>
      <w:r w:rsidR="00D03028" w:rsidRPr="00D85E29">
        <w:rPr>
          <w:noProof/>
          <w:color w:val="002060"/>
          <w:lang w:val="fr-FR" w:eastAsia="de-DE"/>
        </w:rPr>
        <w:t>stages prévus pour l’acquisition du brevet A-Eaux intérieures</w:t>
      </w:r>
      <w:r w:rsidR="00D85E29" w:rsidRPr="00D85E29">
        <w:rPr>
          <w:noProof/>
          <w:color w:val="002060"/>
          <w:lang w:val="fr-FR" w:eastAsia="de-DE"/>
        </w:rPr>
        <w:t xml:space="preserve"> et les journées d’initiation.</w:t>
      </w:r>
    </w:p>
    <w:p w:rsidR="00DD031C" w:rsidRPr="00D85E29" w:rsidRDefault="00DD031C" w:rsidP="00D03028">
      <w:pPr>
        <w:jc w:val="both"/>
        <w:rPr>
          <w:noProof/>
          <w:color w:val="002060"/>
          <w:lang w:val="fr-FR" w:eastAsia="de-DE"/>
        </w:rPr>
      </w:pPr>
    </w:p>
    <w:p w:rsidR="00D03028" w:rsidRPr="00D85E29" w:rsidRDefault="00D03028" w:rsidP="00D03028">
      <w:pPr>
        <w:jc w:val="both"/>
        <w:rPr>
          <w:noProof/>
          <w:color w:val="002060"/>
          <w:lang w:val="fr-FR" w:eastAsia="de-DE"/>
        </w:rPr>
      </w:pPr>
      <w:r w:rsidRPr="00D85E29">
        <w:rPr>
          <w:noProof/>
          <w:color w:val="002060"/>
          <w:lang w:val="fr-FR" w:eastAsia="de-DE"/>
        </w:rPr>
        <w:t xml:space="preserve">En plus, il faut insister sur le fait que la présence de la Protection Civile n’est assurée en principe  </w:t>
      </w:r>
      <w:r w:rsidR="00DD031C" w:rsidRPr="00D85E29">
        <w:rPr>
          <w:noProof/>
          <w:color w:val="002060"/>
          <w:lang w:val="fr-FR" w:eastAsia="de-DE"/>
        </w:rPr>
        <w:t>qu’en saison de baignade entre le 1</w:t>
      </w:r>
      <w:r w:rsidR="00F64336" w:rsidRPr="00D85E29">
        <w:rPr>
          <w:noProof/>
          <w:color w:val="002060"/>
          <w:vertAlign w:val="superscript"/>
          <w:lang w:val="fr-FR" w:eastAsia="de-DE"/>
        </w:rPr>
        <w:t>er</w:t>
      </w:r>
      <w:r w:rsidR="00F64336" w:rsidRPr="00D85E29">
        <w:rPr>
          <w:noProof/>
          <w:color w:val="002060"/>
          <w:lang w:val="fr-FR" w:eastAsia="de-DE"/>
        </w:rPr>
        <w:t xml:space="preserve"> </w:t>
      </w:r>
      <w:r w:rsidR="00DD031C" w:rsidRPr="00D85E29">
        <w:rPr>
          <w:noProof/>
          <w:color w:val="002060"/>
          <w:lang w:val="fr-FR" w:eastAsia="de-DE"/>
        </w:rPr>
        <w:t xml:space="preserve">mai et le </w:t>
      </w:r>
      <w:r w:rsidR="00F64336" w:rsidRPr="00D85E29">
        <w:rPr>
          <w:noProof/>
          <w:color w:val="002060"/>
          <w:lang w:val="fr-FR" w:eastAsia="de-DE"/>
        </w:rPr>
        <w:t>30</w:t>
      </w:r>
      <w:r w:rsidR="00DD031C" w:rsidRPr="00D85E29">
        <w:rPr>
          <w:noProof/>
          <w:color w:val="002060"/>
          <w:lang w:val="fr-FR" w:eastAsia="de-DE"/>
        </w:rPr>
        <w:t xml:space="preserve"> septembre, ceci </w:t>
      </w:r>
      <w:r w:rsidRPr="00D85E29">
        <w:rPr>
          <w:noProof/>
          <w:color w:val="002060"/>
          <w:lang w:val="fr-FR" w:eastAsia="de-DE"/>
        </w:rPr>
        <w:t>à partir du poste de secours de Lultzhausen les week-ends et jours fériés</w:t>
      </w:r>
      <w:r w:rsidR="00D85E29" w:rsidRPr="00D85E29">
        <w:rPr>
          <w:noProof/>
          <w:color w:val="002060"/>
          <w:lang w:val="fr-FR" w:eastAsia="de-DE"/>
        </w:rPr>
        <w:t>.</w:t>
      </w:r>
      <w:r w:rsidRPr="00D85E29">
        <w:rPr>
          <w:noProof/>
          <w:color w:val="002060"/>
          <w:lang w:val="fr-FR" w:eastAsia="de-DE"/>
        </w:rPr>
        <w:t xml:space="preserve"> </w:t>
      </w:r>
    </w:p>
    <w:p w:rsidR="00D03028" w:rsidRPr="00D85E29" w:rsidRDefault="00D03028" w:rsidP="00D03028">
      <w:pPr>
        <w:jc w:val="both"/>
        <w:rPr>
          <w:noProof/>
          <w:color w:val="002060"/>
          <w:lang w:val="fr-FR" w:eastAsia="de-DE"/>
        </w:rPr>
      </w:pPr>
    </w:p>
    <w:p w:rsidR="00D03028" w:rsidRPr="00D85E29" w:rsidRDefault="00D03028" w:rsidP="00D03028">
      <w:pPr>
        <w:jc w:val="both"/>
        <w:rPr>
          <w:noProof/>
          <w:color w:val="002060"/>
          <w:lang w:val="de-DE" w:eastAsia="de-DE"/>
        </w:rPr>
      </w:pPr>
      <w:r w:rsidRPr="00D85E29">
        <w:rPr>
          <w:noProof/>
          <w:color w:val="002060"/>
          <w:lang w:val="fr-FR" w:eastAsia="de-DE"/>
        </w:rPr>
        <w:t xml:space="preserve">Le Conseil d’Administration du YCL se doit donc d’insister sur une utilisation respectant les règles élémentaires de prudence (conditions météo, température extérieure et de l’eau....) </w:t>
      </w:r>
      <w:r w:rsidRPr="00D85E29">
        <w:rPr>
          <w:noProof/>
          <w:color w:val="002060"/>
          <w:lang w:val="de-DE" w:eastAsia="de-DE"/>
        </w:rPr>
        <w:t>lors de toute sortie sur les eaux du lac.</w:t>
      </w:r>
    </w:p>
    <w:p w:rsidR="00D03028" w:rsidRPr="00D85E29" w:rsidRDefault="00D03028" w:rsidP="00D03028">
      <w:pPr>
        <w:jc w:val="both"/>
        <w:rPr>
          <w:noProof/>
          <w:color w:val="002060"/>
          <w:lang w:val="de-DE" w:eastAsia="de-DE"/>
        </w:rPr>
      </w:pPr>
    </w:p>
    <w:p w:rsidR="00D03028" w:rsidRPr="00D85E29" w:rsidRDefault="00D03028" w:rsidP="00D03028">
      <w:pPr>
        <w:jc w:val="both"/>
        <w:rPr>
          <w:noProof/>
          <w:color w:val="002060"/>
          <w:lang w:val="fr-FR" w:eastAsia="de-DE"/>
        </w:rPr>
      </w:pPr>
      <w:r w:rsidRPr="00D85E29">
        <w:rPr>
          <w:noProof/>
          <w:color w:val="002060"/>
          <w:lang w:val="fr-FR" w:eastAsia="de-DE"/>
        </w:rPr>
        <w:t>Par votre signature, vous confirmez avoir eu connaissance des informations sus-mentionnées.</w:t>
      </w:r>
    </w:p>
    <w:p w:rsidR="00D03028" w:rsidRPr="00D85E29" w:rsidRDefault="00D03028" w:rsidP="00D03028">
      <w:pPr>
        <w:jc w:val="both"/>
        <w:rPr>
          <w:noProof/>
          <w:color w:val="002060"/>
          <w:lang w:val="fr-FR" w:eastAsia="de-DE"/>
        </w:rPr>
      </w:pPr>
    </w:p>
    <w:p w:rsidR="00D03028" w:rsidRPr="00D85E29" w:rsidRDefault="00D03028" w:rsidP="00D03028">
      <w:pPr>
        <w:jc w:val="both"/>
        <w:rPr>
          <w:noProof/>
          <w:color w:val="002060"/>
          <w:lang w:val="fr-FR" w:eastAsia="de-DE"/>
        </w:rPr>
      </w:pPr>
    </w:p>
    <w:p w:rsidR="00D224F3" w:rsidRPr="00D85E29" w:rsidRDefault="00D224F3" w:rsidP="00D224F3">
      <w:pPr>
        <w:rPr>
          <w:noProof/>
          <w:color w:val="002060"/>
          <w:lang w:val="fr-FR" w:eastAsia="de-DE"/>
        </w:rPr>
      </w:pPr>
      <w:r w:rsidRPr="00D85E29">
        <w:rPr>
          <w:noProof/>
          <w:color w:val="002060"/>
          <w:lang w:val="fr-FR" w:eastAsia="de-DE"/>
        </w:rPr>
        <w:t>Liefrange, le ……………………</w:t>
      </w:r>
    </w:p>
    <w:p w:rsidR="00D03028" w:rsidRPr="00D85E29" w:rsidRDefault="00D03028" w:rsidP="00D224F3">
      <w:pPr>
        <w:ind w:left="2880" w:firstLine="720"/>
        <w:jc w:val="center"/>
        <w:rPr>
          <w:noProof/>
          <w:color w:val="002060"/>
          <w:lang w:val="fr-FR" w:eastAsia="de-DE"/>
        </w:rPr>
      </w:pPr>
      <w:r w:rsidRPr="00D85E29">
        <w:rPr>
          <w:noProof/>
          <w:color w:val="002060"/>
          <w:lang w:val="fr-FR" w:eastAsia="de-DE"/>
        </w:rPr>
        <w:t>Lu et approuvé</w:t>
      </w:r>
      <w:r w:rsidRPr="00D85E29">
        <w:rPr>
          <w:noProof/>
          <w:color w:val="002060"/>
          <w:lang w:val="fr-FR" w:eastAsia="de-DE"/>
        </w:rPr>
        <w:tab/>
      </w:r>
      <w:r w:rsidRPr="00D85E29">
        <w:rPr>
          <w:noProof/>
          <w:color w:val="002060"/>
          <w:lang w:val="fr-FR" w:eastAsia="de-DE"/>
        </w:rPr>
        <w:tab/>
      </w:r>
      <w:r w:rsidRPr="00D85E29">
        <w:rPr>
          <w:noProof/>
          <w:color w:val="002060"/>
          <w:lang w:val="fr-FR" w:eastAsia="de-DE"/>
        </w:rPr>
        <w:tab/>
      </w:r>
    </w:p>
    <w:p w:rsidR="00D03028" w:rsidRPr="00D85E29" w:rsidRDefault="00D03028" w:rsidP="00D03028">
      <w:pPr>
        <w:jc w:val="both"/>
        <w:rPr>
          <w:noProof/>
          <w:color w:val="002060"/>
          <w:lang w:val="fr-FR" w:eastAsia="de-DE"/>
        </w:rPr>
      </w:pPr>
    </w:p>
    <w:p w:rsidR="00D03028" w:rsidRPr="00D85E29" w:rsidRDefault="00D03028" w:rsidP="00D03028">
      <w:pPr>
        <w:jc w:val="both"/>
        <w:rPr>
          <w:noProof/>
          <w:color w:val="002060"/>
          <w:lang w:val="fr-FR" w:eastAsia="de-DE"/>
        </w:rPr>
      </w:pPr>
    </w:p>
    <w:p w:rsidR="00D03028" w:rsidRPr="00D85E29" w:rsidRDefault="00D03028" w:rsidP="00D224F3">
      <w:pPr>
        <w:ind w:left="3600" w:firstLine="720"/>
        <w:jc w:val="both"/>
        <w:rPr>
          <w:noProof/>
          <w:color w:val="002060"/>
          <w:lang w:val="fr-FR" w:eastAsia="de-DE"/>
        </w:rPr>
      </w:pPr>
      <w:r w:rsidRPr="00D85E29">
        <w:rPr>
          <w:noProof/>
          <w:color w:val="002060"/>
          <w:lang w:val="fr-FR" w:eastAsia="de-DE"/>
        </w:rPr>
        <w:t>______________________________</w:t>
      </w:r>
    </w:p>
    <w:p w:rsidR="00D03028" w:rsidRPr="00D85E29" w:rsidRDefault="00D03028" w:rsidP="00D224F3">
      <w:pPr>
        <w:ind w:left="3600" w:firstLine="720"/>
        <w:jc w:val="both"/>
        <w:rPr>
          <w:noProof/>
          <w:color w:val="002060"/>
          <w:lang w:val="fr-FR" w:eastAsia="de-DE"/>
        </w:rPr>
      </w:pPr>
      <w:r w:rsidRPr="00D85E29">
        <w:rPr>
          <w:noProof/>
          <w:color w:val="002060"/>
          <w:lang w:val="fr-FR" w:eastAsia="de-DE"/>
        </w:rPr>
        <w:t>(nom  et prénom du navigateur)</w:t>
      </w:r>
    </w:p>
    <w:p w:rsidR="00D03028" w:rsidRPr="00D85E29" w:rsidRDefault="00D03028" w:rsidP="00D03028">
      <w:pPr>
        <w:ind w:left="2880"/>
        <w:jc w:val="both"/>
        <w:rPr>
          <w:noProof/>
          <w:color w:val="002060"/>
          <w:lang w:val="fr-FR" w:eastAsia="de-DE"/>
        </w:rPr>
      </w:pPr>
    </w:p>
    <w:p w:rsidR="00D03028" w:rsidRPr="00D85E29" w:rsidRDefault="00D03028" w:rsidP="00D03028">
      <w:pPr>
        <w:ind w:left="2880"/>
        <w:jc w:val="both"/>
        <w:rPr>
          <w:noProof/>
          <w:color w:val="002060"/>
          <w:lang w:val="fr-FR" w:eastAsia="de-DE"/>
        </w:rPr>
      </w:pPr>
    </w:p>
    <w:p w:rsidR="00D224F3" w:rsidRPr="00D85E29" w:rsidRDefault="00D224F3" w:rsidP="00D03028">
      <w:pPr>
        <w:ind w:left="2880"/>
        <w:jc w:val="both"/>
        <w:rPr>
          <w:noProof/>
          <w:color w:val="002060"/>
          <w:lang w:val="fr-FR" w:eastAsia="de-DE"/>
        </w:rPr>
      </w:pPr>
    </w:p>
    <w:p w:rsidR="00D03028" w:rsidRPr="00D85E29" w:rsidRDefault="00D03028" w:rsidP="00D224F3">
      <w:pPr>
        <w:ind w:left="3600" w:firstLine="720"/>
        <w:jc w:val="both"/>
        <w:rPr>
          <w:noProof/>
          <w:color w:val="002060"/>
          <w:lang w:val="fr-FR" w:eastAsia="de-DE"/>
        </w:rPr>
      </w:pPr>
      <w:r w:rsidRPr="00D85E29">
        <w:rPr>
          <w:noProof/>
          <w:color w:val="002060"/>
          <w:lang w:val="fr-FR" w:eastAsia="de-DE"/>
        </w:rPr>
        <w:t>______________________________</w:t>
      </w:r>
    </w:p>
    <w:p w:rsidR="00D03028" w:rsidRPr="00D85E29" w:rsidRDefault="00D03028" w:rsidP="00D224F3">
      <w:pPr>
        <w:ind w:left="3600" w:firstLine="720"/>
        <w:jc w:val="both"/>
        <w:rPr>
          <w:noProof/>
          <w:color w:val="002060"/>
          <w:lang w:val="fr-FR" w:eastAsia="de-DE"/>
        </w:rPr>
      </w:pPr>
      <w:r w:rsidRPr="00D85E29">
        <w:rPr>
          <w:noProof/>
          <w:color w:val="002060"/>
          <w:lang w:val="fr-FR" w:eastAsia="de-DE"/>
        </w:rPr>
        <w:t>(signature du parent/tuteur)</w:t>
      </w:r>
    </w:p>
    <w:p w:rsidR="00D03028" w:rsidRPr="00D85E29" w:rsidRDefault="00D03028" w:rsidP="00D03028">
      <w:pPr>
        <w:jc w:val="both"/>
        <w:rPr>
          <w:noProof/>
          <w:color w:val="002060"/>
          <w:lang w:val="fr-FR" w:eastAsia="de-DE"/>
        </w:rPr>
      </w:pPr>
    </w:p>
    <w:p w:rsidR="00D03028" w:rsidRPr="00D85E29" w:rsidRDefault="00D03028" w:rsidP="00D03028">
      <w:pPr>
        <w:jc w:val="both"/>
        <w:rPr>
          <w:noProof/>
          <w:color w:val="002060"/>
          <w:lang w:val="fr-FR" w:eastAsia="de-DE"/>
        </w:rPr>
      </w:pPr>
    </w:p>
    <w:p w:rsidR="00D03028" w:rsidRPr="00D85E29" w:rsidRDefault="00D03028" w:rsidP="00D03028">
      <w:pPr>
        <w:jc w:val="both"/>
        <w:rPr>
          <w:noProof/>
          <w:color w:val="002060"/>
          <w:lang w:val="fr-FR" w:eastAsia="de-DE"/>
        </w:rPr>
      </w:pPr>
    </w:p>
    <w:p w:rsidR="00D03028" w:rsidRPr="00D85E29" w:rsidRDefault="00D03028" w:rsidP="00D03028">
      <w:pPr>
        <w:jc w:val="both"/>
        <w:rPr>
          <w:noProof/>
          <w:color w:val="002060"/>
          <w:lang w:val="fr-FR" w:eastAsia="de-DE"/>
        </w:rPr>
      </w:pPr>
    </w:p>
    <w:p w:rsidR="00D03028" w:rsidRPr="00D85E29" w:rsidRDefault="00D03028" w:rsidP="00D03028">
      <w:pPr>
        <w:jc w:val="both"/>
        <w:rPr>
          <w:noProof/>
          <w:color w:val="002060"/>
          <w:lang w:val="fr-FR" w:eastAsia="de-DE"/>
        </w:rPr>
      </w:pPr>
      <w:r w:rsidRPr="00D85E29">
        <w:rPr>
          <w:noProof/>
          <w:color w:val="002060"/>
          <w:lang w:val="fr-FR" w:eastAsia="de-DE"/>
        </w:rPr>
        <w:t>Merci pour votre compréhension et bon vent</w:t>
      </w:r>
    </w:p>
    <w:sectPr w:rsidR="00D03028" w:rsidRPr="00D85E29" w:rsidSect="00D312B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66" w:bottom="851" w:left="1080" w:header="72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8412D" w:rsidRDefault="00E8412D">
      <w:r>
        <w:separator/>
      </w:r>
    </w:p>
  </w:endnote>
  <w:endnote w:type="continuationSeparator" w:id="0">
    <w:p w:rsidR="00E8412D" w:rsidRDefault="00E84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F00C7" w:rsidRDefault="008F00C7">
    <w:pPr>
      <w:pStyle w:val="Fuzeile"/>
      <w:tabs>
        <w:tab w:val="clear" w:pos="4153"/>
        <w:tab w:val="clear" w:pos="8306"/>
        <w:tab w:val="right" w:pos="9360"/>
      </w:tabs>
      <w:ind w:right="-2520"/>
      <w:rPr>
        <w:sz w:val="16"/>
        <w:lang w:val="fr-CH"/>
      </w:rPr>
    </w:pPr>
    <w:r>
      <w:rPr>
        <w:sz w:val="16"/>
        <w:lang w:val="fr-CH"/>
      </w:rPr>
      <w:t>-------------------------------------------------------------------------------------------------------------------------------------------------------------------------------</w:t>
    </w:r>
  </w:p>
  <w:p w:rsidR="008F00C7" w:rsidRDefault="008F00C7">
    <w:pPr>
      <w:pStyle w:val="Fuzeile"/>
      <w:tabs>
        <w:tab w:val="clear" w:pos="4153"/>
        <w:tab w:val="clear" w:pos="8306"/>
        <w:tab w:val="right" w:pos="9360"/>
      </w:tabs>
      <w:ind w:right="-2520"/>
      <w:rPr>
        <w:sz w:val="16"/>
        <w:lang w:val="fr-CH"/>
      </w:rPr>
    </w:pPr>
  </w:p>
  <w:p w:rsidR="008F00C7" w:rsidRDefault="008F00C7">
    <w:pPr>
      <w:pStyle w:val="Fuzeile"/>
      <w:tabs>
        <w:tab w:val="clear" w:pos="4153"/>
      </w:tabs>
      <w:ind w:right="-2520"/>
      <w:jc w:val="both"/>
      <w:rPr>
        <w:sz w:val="16"/>
        <w:lang w:val="fr-CH"/>
      </w:rPr>
    </w:pPr>
    <w:r>
      <w:rPr>
        <w:sz w:val="16"/>
        <w:lang w:val="fr-CH"/>
      </w:rPr>
      <w:t>Comptes en banques :     BGLL :   LU38 0030 0613 0636 0000     -    CCPL :   LU55 1111 0328 4458 0000      -     Tél/Fax à Liefrange : 83 94 18</w:t>
    </w:r>
  </w:p>
  <w:p w:rsidR="008F00C7" w:rsidRDefault="008F00C7">
    <w:pPr>
      <w:pStyle w:val="Fuzeile"/>
      <w:tabs>
        <w:tab w:val="clear" w:pos="4153"/>
      </w:tabs>
      <w:ind w:right="-2520"/>
      <w:jc w:val="both"/>
      <w:rPr>
        <w:sz w:val="16"/>
        <w:lang w:val="fr-CH"/>
      </w:rPr>
    </w:pPr>
    <w:r>
      <w:rPr>
        <w:sz w:val="16"/>
        <w:lang w:val="fr-CH"/>
      </w:rPr>
      <w:t>Présidente :  STEIN-MERGEN Martine,    6, rue Lamartine    –    L-1914 Luxembourg                        Tél : 46 53 98        E-mail : stonefam@pt.lu</w:t>
    </w:r>
  </w:p>
  <w:p w:rsidR="008F00C7" w:rsidRDefault="008F00C7">
    <w:pPr>
      <w:pStyle w:val="Fuzeile"/>
      <w:ind w:left="-900" w:right="-2520"/>
      <w:rPr>
        <w:sz w:val="16"/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C0DBE" w:rsidRDefault="007C0DBE" w:rsidP="007C0DBE">
    <w:pPr>
      <w:pStyle w:val="Fuzeile"/>
      <w:pBdr>
        <w:bottom w:val="single" w:sz="6" w:space="1" w:color="auto"/>
      </w:pBdr>
      <w:tabs>
        <w:tab w:val="clear" w:pos="4153"/>
        <w:tab w:val="clear" w:pos="8306"/>
        <w:tab w:val="right" w:pos="9360"/>
      </w:tabs>
      <w:ind w:right="-2520"/>
      <w:rPr>
        <w:sz w:val="16"/>
        <w:lang w:val="fr-CH"/>
      </w:rPr>
    </w:pPr>
  </w:p>
  <w:p w:rsidR="00241BCF" w:rsidRDefault="00241BCF" w:rsidP="00490EF2">
    <w:pPr>
      <w:pStyle w:val="Fuzeile"/>
      <w:tabs>
        <w:tab w:val="clear" w:pos="4153"/>
        <w:tab w:val="clear" w:pos="8306"/>
        <w:tab w:val="right" w:pos="9360"/>
      </w:tabs>
      <w:ind w:right="-2520"/>
      <w:rPr>
        <w:color w:val="3366FF"/>
        <w:sz w:val="18"/>
        <w:szCs w:val="18"/>
        <w:lang w:val="fr-CH"/>
      </w:rPr>
    </w:pPr>
    <w:r>
      <w:rPr>
        <w:color w:val="3366FF"/>
        <w:sz w:val="18"/>
        <w:szCs w:val="18"/>
        <w:lang w:val="fr-CH"/>
      </w:rPr>
      <w:t xml:space="preserve">               </w:t>
    </w:r>
    <w:r w:rsidR="008F00C7" w:rsidRPr="00E06549">
      <w:rPr>
        <w:color w:val="3366FF"/>
        <w:sz w:val="18"/>
        <w:szCs w:val="18"/>
        <w:lang w:val="fr-CH"/>
      </w:rPr>
      <w:t xml:space="preserve">Président:  </w:t>
    </w:r>
    <w:r w:rsidR="00BF584A">
      <w:rPr>
        <w:color w:val="3366FF"/>
        <w:sz w:val="18"/>
        <w:szCs w:val="18"/>
        <w:lang w:val="fr-CH"/>
      </w:rPr>
      <w:t>BLINKHORN Alexander</w:t>
    </w:r>
    <w:r>
      <w:rPr>
        <w:color w:val="3366FF"/>
        <w:sz w:val="18"/>
        <w:szCs w:val="18"/>
        <w:lang w:val="fr-CH"/>
      </w:rPr>
      <w:t xml:space="preserve">   </w:t>
    </w:r>
    <w:r w:rsidR="007C0DBE">
      <w:rPr>
        <w:color w:val="3366FF"/>
        <w:sz w:val="18"/>
        <w:szCs w:val="18"/>
        <w:lang w:val="fr-CH"/>
      </w:rPr>
      <w:t xml:space="preserve">  </w:t>
    </w:r>
    <w:r w:rsidR="00A96415">
      <w:rPr>
        <w:color w:val="3366FF"/>
        <w:sz w:val="18"/>
        <w:szCs w:val="18"/>
        <w:lang w:val="fr-CH"/>
      </w:rPr>
      <w:t>42, Grand-Rue</w:t>
    </w:r>
    <w:r>
      <w:rPr>
        <w:color w:val="3366FF"/>
        <w:sz w:val="18"/>
        <w:szCs w:val="18"/>
        <w:lang w:val="fr-CH"/>
      </w:rPr>
      <w:t xml:space="preserve">.     </w:t>
    </w:r>
    <w:r w:rsidR="007C0DBE">
      <w:rPr>
        <w:color w:val="3366FF"/>
        <w:sz w:val="18"/>
        <w:szCs w:val="18"/>
        <w:lang w:val="fr-CH"/>
      </w:rPr>
      <w:t xml:space="preserve"> L-8472 Eischen </w:t>
    </w:r>
    <w:r>
      <w:rPr>
        <w:color w:val="3366FF"/>
        <w:sz w:val="18"/>
        <w:szCs w:val="18"/>
        <w:lang w:val="fr-CH"/>
      </w:rPr>
      <w:t xml:space="preserve">       </w:t>
    </w:r>
    <w:r w:rsidR="007C0DBE">
      <w:rPr>
        <w:color w:val="3366FF"/>
        <w:sz w:val="18"/>
        <w:szCs w:val="18"/>
        <w:lang w:val="fr-CH"/>
      </w:rPr>
      <w:t xml:space="preserve">Tel : </w:t>
    </w:r>
    <w:r w:rsidR="00490EF2">
      <w:rPr>
        <w:color w:val="3366FF"/>
        <w:sz w:val="18"/>
        <w:szCs w:val="18"/>
        <w:lang w:val="fr-CH"/>
      </w:rPr>
      <w:t xml:space="preserve">00352 621 155366 </w:t>
    </w:r>
    <w:r w:rsidR="00BF584A">
      <w:rPr>
        <w:color w:val="3366FF"/>
        <w:sz w:val="18"/>
        <w:szCs w:val="18"/>
        <w:lang w:val="fr-CH"/>
      </w:rPr>
      <w:t xml:space="preserve"> </w:t>
    </w:r>
    <w:r>
      <w:rPr>
        <w:color w:val="3366FF"/>
        <w:sz w:val="18"/>
        <w:szCs w:val="18"/>
        <w:lang w:val="fr-CH"/>
      </w:rPr>
      <w:t xml:space="preserve">    </w:t>
    </w:r>
    <w:r w:rsidR="00BF584A">
      <w:rPr>
        <w:color w:val="3366FF"/>
        <w:sz w:val="18"/>
        <w:szCs w:val="18"/>
        <w:lang w:val="fr-CH"/>
      </w:rPr>
      <w:t xml:space="preserve">email : </w:t>
    </w:r>
    <w:r w:rsidR="00490EF2">
      <w:rPr>
        <w:color w:val="3366FF"/>
        <w:sz w:val="18"/>
        <w:szCs w:val="18"/>
        <w:lang w:val="fr-CH"/>
      </w:rPr>
      <w:t>blinkhorn</w:t>
    </w:r>
    <w:r>
      <w:rPr>
        <w:color w:val="3366FF"/>
        <w:sz w:val="18"/>
        <w:szCs w:val="18"/>
        <w:lang w:val="de-DE"/>
      </w:rPr>
      <w:t>@gmx.net</w:t>
    </w:r>
    <w:r w:rsidR="008F00C7" w:rsidRPr="00E06549">
      <w:rPr>
        <w:color w:val="3366FF"/>
        <w:sz w:val="18"/>
        <w:szCs w:val="18"/>
        <w:lang w:val="fr-CH"/>
      </w:rPr>
      <w:t xml:space="preserve">                 </w:t>
    </w:r>
  </w:p>
  <w:p w:rsidR="008F00C7" w:rsidRPr="00E06549" w:rsidRDefault="008F00C7" w:rsidP="00490EF2">
    <w:pPr>
      <w:pStyle w:val="Fuzeile"/>
      <w:tabs>
        <w:tab w:val="clear" w:pos="4153"/>
        <w:tab w:val="clear" w:pos="8306"/>
        <w:tab w:val="right" w:pos="9360"/>
      </w:tabs>
      <w:ind w:right="-2520"/>
      <w:rPr>
        <w:color w:val="3366FF"/>
        <w:sz w:val="18"/>
        <w:szCs w:val="18"/>
        <w:lang w:val="fr-CH"/>
      </w:rPr>
    </w:pPr>
    <w:r w:rsidRPr="00E06549">
      <w:rPr>
        <w:color w:val="3366FF"/>
        <w:sz w:val="18"/>
        <w:szCs w:val="18"/>
        <w:lang w:val="fr-CH"/>
      </w:rPr>
      <w:t>Comptes bancaires: BGLLLULL: LU38 0030 0613 0636 0000   -   CCPLLULL: LU55 1111 0328 4458 0000</w:t>
    </w:r>
  </w:p>
  <w:p w:rsidR="008F00C7" w:rsidRPr="00E06549" w:rsidRDefault="008F00C7" w:rsidP="006D1AF4">
    <w:pPr>
      <w:pStyle w:val="Fuzeile"/>
      <w:tabs>
        <w:tab w:val="clear" w:pos="4153"/>
      </w:tabs>
      <w:ind w:right="-2520"/>
      <w:rPr>
        <w:color w:val="3366FF"/>
        <w:sz w:val="18"/>
        <w:szCs w:val="18"/>
        <w:lang w:val="fr-CH"/>
      </w:rPr>
    </w:pPr>
    <w:r w:rsidRPr="00E06549">
      <w:rPr>
        <w:color w:val="3366FF"/>
        <w:sz w:val="18"/>
        <w:szCs w:val="18"/>
        <w:lang w:val="fr-CH"/>
      </w:rPr>
      <w:t xml:space="preserve">                                                            Base Nautique à Liefrange   Tél/Fax: 00352 83 94 18</w:t>
    </w:r>
  </w:p>
  <w:p w:rsidR="008F00C7" w:rsidRPr="00E06549" w:rsidRDefault="008F00C7" w:rsidP="006D1AF4">
    <w:pPr>
      <w:pStyle w:val="Fuzeile"/>
      <w:ind w:right="-1797"/>
      <w:rPr>
        <w:color w:val="3366FF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8412D" w:rsidRDefault="00E8412D">
      <w:r>
        <w:separator/>
      </w:r>
    </w:p>
  </w:footnote>
  <w:footnote w:type="continuationSeparator" w:id="0">
    <w:p w:rsidR="00E8412D" w:rsidRDefault="00E84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F00C7" w:rsidRDefault="008F00C7">
    <w:pPr>
      <w:ind w:right="360" w:hanging="180"/>
      <w:jc w:val="center"/>
      <w:rPr>
        <w:rFonts w:ascii="Arial" w:hAnsi="Arial"/>
        <w:color w:val="0000FF"/>
        <w:sz w:val="20"/>
        <w:lang w:val="fr-CH"/>
      </w:rPr>
    </w:pPr>
  </w:p>
  <w:p w:rsidR="008F00C7" w:rsidRDefault="008F00C7">
    <w:pPr>
      <w:pStyle w:val="Kopfzeile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F00C7" w:rsidRPr="00E06549" w:rsidRDefault="00D85E29">
    <w:pPr>
      <w:pStyle w:val="berschrift1"/>
      <w:jc w:val="center"/>
      <w:rPr>
        <w:rFonts w:ascii="Arial" w:hAnsi="Arial"/>
        <w:sz w:val="28"/>
      </w:rPr>
    </w:pPr>
    <w:r w:rsidRPr="00E06549">
      <w:rPr>
        <w:rFonts w:ascii="Arial" w:hAnsi="Arial"/>
        <w:noProof/>
        <w:sz w:val="28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column">
            <wp:posOffset>-565150</wp:posOffset>
          </wp:positionH>
          <wp:positionV relativeFrom="paragraph">
            <wp:posOffset>-351790</wp:posOffset>
          </wp:positionV>
          <wp:extent cx="1257300" cy="1009650"/>
          <wp:effectExtent l="0" t="0" r="0" b="0"/>
          <wp:wrapNone/>
          <wp:docPr id="2" name="Bild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00C7" w:rsidRPr="00E06549">
      <w:rPr>
        <w:rFonts w:ascii="Arial" w:hAnsi="Arial"/>
        <w:sz w:val="28"/>
      </w:rPr>
      <w:t>YACHT CLUB DU GRAND-DUCHE DE LUXEMBOURG</w:t>
    </w:r>
  </w:p>
  <w:p w:rsidR="008F00C7" w:rsidRDefault="008F00C7">
    <w:pPr>
      <w:jc w:val="center"/>
      <w:rPr>
        <w:color w:val="0000FF"/>
        <w:sz w:val="16"/>
        <w:lang w:val="fr-CH"/>
      </w:rPr>
    </w:pPr>
  </w:p>
  <w:p w:rsidR="008F00C7" w:rsidRPr="00E06549" w:rsidRDefault="008F00C7">
    <w:pPr>
      <w:ind w:right="360" w:hanging="180"/>
      <w:jc w:val="center"/>
      <w:rPr>
        <w:rFonts w:ascii="Arial" w:hAnsi="Arial"/>
        <w:color w:val="3366FF"/>
        <w:sz w:val="20"/>
        <w:lang w:val="fr-CH"/>
      </w:rPr>
    </w:pPr>
    <w:r w:rsidRPr="00E06549">
      <w:rPr>
        <w:rFonts w:ascii="Arial" w:hAnsi="Arial"/>
        <w:color w:val="3366FF"/>
        <w:sz w:val="20"/>
        <w:lang w:val="fr-CH"/>
      </w:rPr>
      <w:t>Association sans but lucratif</w:t>
    </w:r>
  </w:p>
  <w:p w:rsidR="008F00C7" w:rsidRPr="00E06549" w:rsidRDefault="008F00C7">
    <w:pPr>
      <w:pStyle w:val="Kopfzeile"/>
      <w:tabs>
        <w:tab w:val="clear" w:pos="8306"/>
        <w:tab w:val="right" w:pos="8820"/>
      </w:tabs>
      <w:ind w:left="540"/>
      <w:rPr>
        <w:color w:val="3366FF"/>
        <w:sz w:val="16"/>
        <w:lang w:val="fr-CH"/>
      </w:rPr>
    </w:pPr>
    <w:r w:rsidRPr="00E06549">
      <w:rPr>
        <w:rFonts w:ascii="Arial" w:hAnsi="Arial"/>
        <w:color w:val="3366FF"/>
        <w:sz w:val="20"/>
        <w:lang w:val="fr-CH"/>
      </w:rPr>
      <w:t xml:space="preserve">                                               – Cercle de voile et de surf –</w:t>
    </w:r>
    <w:r w:rsidRPr="00E06549">
      <w:rPr>
        <w:color w:val="3366FF"/>
        <w:sz w:val="16"/>
        <w:lang w:val="fr-CH"/>
      </w:rPr>
      <w:t xml:space="preserve"> </w:t>
    </w:r>
  </w:p>
  <w:p w:rsidR="008F00C7" w:rsidRPr="00E06549" w:rsidRDefault="008F00C7">
    <w:pPr>
      <w:pStyle w:val="Kopfzeile"/>
      <w:ind w:right="543"/>
      <w:jc w:val="center"/>
      <w:rPr>
        <w:color w:val="3366FF"/>
        <w:sz w:val="16"/>
        <w:lang w:val="fr-CH"/>
      </w:rPr>
    </w:pPr>
    <w:r w:rsidRPr="00E06549">
      <w:rPr>
        <w:color w:val="3366FF"/>
        <w:sz w:val="16"/>
        <w:lang w:val="fr-CH"/>
      </w:rPr>
      <w:t xml:space="preserve">siège social :   </w:t>
    </w:r>
    <w:r>
      <w:rPr>
        <w:color w:val="3366FF"/>
        <w:sz w:val="16"/>
        <w:lang w:val="fr-CH"/>
      </w:rPr>
      <w:t>34, rue Cents</w:t>
    </w:r>
    <w:r w:rsidRPr="00E06549">
      <w:rPr>
        <w:color w:val="3366FF"/>
        <w:sz w:val="16"/>
        <w:lang w:val="fr-CH"/>
      </w:rPr>
      <w:t xml:space="preserve">  -  L-1</w:t>
    </w:r>
    <w:r>
      <w:rPr>
        <w:color w:val="3366FF"/>
        <w:sz w:val="16"/>
        <w:lang w:val="fr-CH"/>
      </w:rPr>
      <w:t>319</w:t>
    </w:r>
    <w:r w:rsidRPr="00E06549">
      <w:rPr>
        <w:color w:val="3366FF"/>
        <w:sz w:val="16"/>
        <w:lang w:val="fr-CH"/>
      </w:rPr>
      <w:t xml:space="preserve"> Luxembourg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1B0DF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765CF7"/>
    <w:multiLevelType w:val="hybridMultilevel"/>
    <w:tmpl w:val="92289A7C"/>
    <w:lvl w:ilvl="0" w:tplc="2AAC919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2B3A101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1D905CA"/>
    <w:multiLevelType w:val="hybridMultilevel"/>
    <w:tmpl w:val="84AE660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C7BD4"/>
    <w:multiLevelType w:val="hybridMultilevel"/>
    <w:tmpl w:val="23CC94BE"/>
    <w:lvl w:ilvl="0" w:tplc="A4664C18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1" w:tplc="899C9E3A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C78E2BEC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82880952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F33A92A8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D4A0A9D8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562AFC60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71369436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62D86360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" w15:restartNumberingAfterBreak="0">
    <w:nsid w:val="408B639B"/>
    <w:multiLevelType w:val="hybridMultilevel"/>
    <w:tmpl w:val="F70642D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6332D"/>
    <w:multiLevelType w:val="hybridMultilevel"/>
    <w:tmpl w:val="06E49FE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134ED"/>
    <w:multiLevelType w:val="hybridMultilevel"/>
    <w:tmpl w:val="5F7EFD02"/>
    <w:lvl w:ilvl="0" w:tplc="81869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56F4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7636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66DA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78F1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08A7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96E2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84C4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0E5E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6A332B"/>
    <w:multiLevelType w:val="hybridMultilevel"/>
    <w:tmpl w:val="5616117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690A9B"/>
    <w:multiLevelType w:val="hybridMultilevel"/>
    <w:tmpl w:val="FA9004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A17B01"/>
    <w:multiLevelType w:val="hybridMultilevel"/>
    <w:tmpl w:val="75FA6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10"/>
  </w:num>
  <w:num w:numId="6">
    <w:abstractNumId w:val="8"/>
  </w:num>
  <w:num w:numId="7">
    <w:abstractNumId w:val="3"/>
  </w:num>
  <w:num w:numId="8">
    <w:abstractNumId w:val="5"/>
  </w:num>
  <w:num w:numId="9">
    <w:abstractNumId w:val="9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3B9"/>
    <w:rsid w:val="00020BB5"/>
    <w:rsid w:val="000401DC"/>
    <w:rsid w:val="000E7329"/>
    <w:rsid w:val="00241BCF"/>
    <w:rsid w:val="003E1E67"/>
    <w:rsid w:val="00413705"/>
    <w:rsid w:val="00490EF2"/>
    <w:rsid w:val="004C1D1E"/>
    <w:rsid w:val="00563EB2"/>
    <w:rsid w:val="006153B9"/>
    <w:rsid w:val="006A72D2"/>
    <w:rsid w:val="006C0896"/>
    <w:rsid w:val="006D1AF4"/>
    <w:rsid w:val="007C0DBE"/>
    <w:rsid w:val="007D4433"/>
    <w:rsid w:val="007D6F4D"/>
    <w:rsid w:val="008F00C7"/>
    <w:rsid w:val="00922736"/>
    <w:rsid w:val="0099100C"/>
    <w:rsid w:val="009B0076"/>
    <w:rsid w:val="009C6DB9"/>
    <w:rsid w:val="00A00ED4"/>
    <w:rsid w:val="00A96415"/>
    <w:rsid w:val="00AF729B"/>
    <w:rsid w:val="00B07EF3"/>
    <w:rsid w:val="00BC1284"/>
    <w:rsid w:val="00BF584A"/>
    <w:rsid w:val="00C4178B"/>
    <w:rsid w:val="00C70254"/>
    <w:rsid w:val="00C817E4"/>
    <w:rsid w:val="00CF023A"/>
    <w:rsid w:val="00D03028"/>
    <w:rsid w:val="00D224F3"/>
    <w:rsid w:val="00D312B7"/>
    <w:rsid w:val="00D85E29"/>
    <w:rsid w:val="00DD031C"/>
    <w:rsid w:val="00E06549"/>
    <w:rsid w:val="00E5605D"/>
    <w:rsid w:val="00E730A7"/>
    <w:rsid w:val="00E8412D"/>
    <w:rsid w:val="00F64336"/>
    <w:rsid w:val="00F65D1F"/>
    <w:rsid w:val="00F865A6"/>
    <w:rsid w:val="00FB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9C664C"/>
  <w15:chartTrackingRefBased/>
  <w15:docId w15:val="{12BAD1F6-A094-084D-AD4B-6449E5B13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LU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color w:val="3366FF"/>
      <w:lang w:val="fr-CH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404E5D"/>
    <w:pPr>
      <w:spacing w:before="240" w:after="60"/>
      <w:outlineLvl w:val="6"/>
    </w:pPr>
    <w:rPr>
      <w:rFonts w:ascii="Cambria" w:hAnsi="Cambr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customStyle="1" w:styleId="berschrift7Zchn">
    <w:name w:val="Überschrift 7 Zchn"/>
    <w:link w:val="berschrift7"/>
    <w:uiPriority w:val="9"/>
    <w:rsid w:val="00404E5D"/>
    <w:rPr>
      <w:rFonts w:ascii="Cambria" w:eastAsia="Times New Roman" w:hAnsi="Cambria" w:cs="Times New Roman"/>
      <w:sz w:val="24"/>
      <w:szCs w:val="24"/>
      <w:lang w:val="en-GB" w:eastAsia="en-US"/>
    </w:rPr>
  </w:style>
  <w:style w:type="character" w:styleId="Hyperlink">
    <w:name w:val="Hyperlink"/>
    <w:uiPriority w:val="99"/>
    <w:unhideWhenUsed/>
    <w:rsid w:val="000E73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-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--</dc:creator>
  <cp:keywords/>
  <cp:lastModifiedBy>WINANDY Jeanne</cp:lastModifiedBy>
  <cp:revision>7</cp:revision>
  <cp:lastPrinted>2018-04-26T13:05:00Z</cp:lastPrinted>
  <dcterms:created xsi:type="dcterms:W3CDTF">2021-03-24T10:22:00Z</dcterms:created>
  <dcterms:modified xsi:type="dcterms:W3CDTF">2021-03-24T10:26:00Z</dcterms:modified>
</cp:coreProperties>
</file>